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C92B68" w:rsidRDefault="00FC6FEA" w:rsidP="00BB513F">
      <w:pPr>
        <w:spacing w:afterLines="160" w:after="384" w:line="360" w:lineRule="auto"/>
        <w:jc w:val="both"/>
        <w:rPr>
          <w:rFonts w:ascii="Courier New" w:hAnsi="Courier New" w:cs="Courier New"/>
          <w:b/>
          <w:i/>
          <w:sz w:val="20"/>
        </w:rPr>
      </w:pPr>
      <w:r w:rsidRPr="00C92B68">
        <w:rPr>
          <w:rFonts w:ascii="Courier New" w:hAnsi="Courier New" w:cs="Courier New"/>
          <w:b/>
          <w:i/>
          <w:sz w:val="20"/>
        </w:rPr>
        <w:t xml:space="preserve">DICHIARAZIONE </w:t>
      </w:r>
      <w:r w:rsidR="00FC3985" w:rsidRPr="00C92B68">
        <w:rPr>
          <w:rFonts w:ascii="Courier New" w:hAnsi="Courier New" w:cs="Courier New"/>
          <w:b/>
          <w:i/>
          <w:sz w:val="20"/>
        </w:rPr>
        <w:t>SOSTITUTIVA DELL’ATTO DI NOTORIETÀ DEL RAPPRESENTATE LEGALE</w:t>
      </w:r>
      <w:r w:rsidR="00D7382D" w:rsidRPr="00C92B68">
        <w:rPr>
          <w:rFonts w:ascii="Courier New" w:hAnsi="Courier New" w:cs="Courier New"/>
          <w:b/>
          <w:i/>
          <w:sz w:val="20"/>
        </w:rPr>
        <w:t xml:space="preserve">/TITOLARE </w:t>
      </w:r>
      <w:r w:rsidR="00FC3985" w:rsidRPr="00C92B68">
        <w:rPr>
          <w:rFonts w:ascii="Courier New" w:hAnsi="Courier New" w:cs="Courier New"/>
          <w:b/>
          <w:i/>
          <w:sz w:val="20"/>
        </w:rPr>
        <w:t xml:space="preserve">DELL’ENTE </w:t>
      </w:r>
      <w:r w:rsidR="00347A89">
        <w:rPr>
          <w:rFonts w:ascii="Courier New" w:hAnsi="Courier New" w:cs="Courier New"/>
          <w:b/>
          <w:i/>
          <w:sz w:val="20"/>
        </w:rPr>
        <w:t>BENEFICIARIO</w:t>
      </w:r>
      <w:r w:rsidR="00FC3985" w:rsidRPr="00C92B68">
        <w:rPr>
          <w:rFonts w:ascii="Courier New" w:hAnsi="Courier New" w:cs="Courier New"/>
          <w:b/>
          <w:i/>
          <w:sz w:val="20"/>
        </w:rPr>
        <w:t xml:space="preserve"> PER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LA PRESENTAZIONE</w:t>
      </w:r>
      <w:r w:rsidR="00DE363B" w:rsidRPr="00C92B68">
        <w:rPr>
          <w:rFonts w:ascii="Courier New" w:hAnsi="Courier New" w:cs="Courier New"/>
          <w:b/>
          <w:i/>
          <w:sz w:val="20"/>
        </w:rPr>
        <w:t xml:space="preserve"> </w:t>
      </w:r>
      <w:r w:rsidR="001B423E" w:rsidRPr="00C92B68">
        <w:rPr>
          <w:rFonts w:ascii="Courier New" w:hAnsi="Courier New" w:cs="Courier New"/>
          <w:b/>
          <w:i/>
          <w:sz w:val="20"/>
        </w:rPr>
        <w:t xml:space="preserve">DEL PIANO FORMATIVO </w:t>
      </w:r>
      <w:r w:rsidR="00D670AC" w:rsidRPr="00C92B68">
        <w:rPr>
          <w:rFonts w:ascii="Courier New" w:hAnsi="Courier New" w:cs="Courier New"/>
          <w:b/>
          <w:i/>
          <w:sz w:val="20"/>
        </w:rPr>
        <w:t>(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RESA AI SENSI E PER GLI EFFETTI DEL </w:t>
      </w:r>
      <w:r w:rsidR="00D670AC" w:rsidRPr="00C92B68">
        <w:rPr>
          <w:rFonts w:ascii="Courier New" w:hAnsi="Courier New" w:cs="Courier New"/>
          <w:b/>
          <w:i/>
          <w:sz w:val="20"/>
        </w:rPr>
        <w:t>D</w:t>
      </w:r>
      <w:r w:rsidR="006A0FA5" w:rsidRPr="00C92B68">
        <w:rPr>
          <w:rFonts w:ascii="Courier New" w:hAnsi="Courier New" w:cs="Courier New"/>
          <w:b/>
          <w:i/>
          <w:sz w:val="20"/>
        </w:rPr>
        <w:t>ECRETO DEL PRESIDENTE DELLA REPUBBLICA</w:t>
      </w:r>
      <w:r w:rsidR="00D670AC" w:rsidRPr="00C92B68">
        <w:rPr>
          <w:rFonts w:ascii="Courier New" w:hAnsi="Courier New" w:cs="Courier New"/>
          <w:b/>
          <w:i/>
          <w:sz w:val="20"/>
        </w:rPr>
        <w:t xml:space="preserve"> N. 445/2000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E NORMATIVA COLLEGATA</w:t>
      </w:r>
      <w:r w:rsidR="00D670AC" w:rsidRPr="00C92B68">
        <w:rPr>
          <w:rFonts w:ascii="Courier New" w:hAnsi="Courier New" w:cs="Courier New"/>
          <w:b/>
          <w:i/>
          <w:sz w:val="20"/>
        </w:rPr>
        <w:t>)</w:t>
      </w:r>
    </w:p>
    <w:p w:rsidR="00410562" w:rsidRPr="00797806" w:rsidRDefault="00797806" w:rsidP="001E1289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C70D1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6F4700">
        <w:rPr>
          <w:rFonts w:ascii="Courier New" w:hAnsi="Courier New" w:cs="Courier New"/>
        </w:rPr>
        <w:t xml:space="preserve">nella qualità di rappresentante legale/titolare </w:t>
      </w:r>
      <w:r>
        <w:rPr>
          <w:rFonts w:ascii="Courier New" w:hAnsi="Courier New" w:cs="Courier New"/>
        </w:rPr>
        <w:t>del</w:t>
      </w:r>
      <w:r w:rsidRPr="0071670E">
        <w:rPr>
          <w:rFonts w:ascii="Courier New" w:hAnsi="Courier New" w:cs="Courier New"/>
        </w:rPr>
        <w:t xml:space="preserve">l’ente </w:t>
      </w:r>
      <w:r w:rsidR="00F176FE">
        <w:rPr>
          <w:rFonts w:ascii="Courier New" w:hAnsi="Courier New" w:cs="Courier New"/>
        </w:rPr>
        <w:t>beneficiario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</w:t>
      </w:r>
      <w:r w:rsidR="00347A89">
        <w:rPr>
          <w:rFonts w:ascii="Courier New" w:hAnsi="Courier New" w:cs="Courier New"/>
        </w:rPr>
        <w:t xml:space="preserve">regolarmente </w:t>
      </w:r>
      <w:r w:rsidRPr="0071670E">
        <w:rPr>
          <w:rFonts w:ascii="Courier New" w:hAnsi="Courier New" w:cs="Courier New"/>
        </w:rPr>
        <w:t>iscritto a</w:t>
      </w:r>
      <w:r w:rsidR="00347A89">
        <w:rPr>
          <w:rFonts w:ascii="Courier New" w:hAnsi="Courier New" w:cs="Courier New"/>
        </w:rPr>
        <w:t xml:space="preserve"> </w:t>
      </w:r>
      <w:r w:rsidRPr="0071670E">
        <w:rPr>
          <w:rFonts w:ascii="Courier New" w:hAnsi="Courier New" w:cs="Courier New"/>
        </w:rPr>
        <w:t>Fondolavoro</w:t>
      </w:r>
      <w:r w:rsidRPr="00C70D11">
        <w:rPr>
          <w:rFonts w:ascii="Courier New" w:hAnsi="Courier New" w:cs="Courier New"/>
        </w:rPr>
        <w:t>,</w:t>
      </w:r>
      <w:r w:rsidR="00347A89">
        <w:rPr>
          <w:rFonts w:ascii="Courier New" w:hAnsi="Courier New" w:cs="Courier New"/>
        </w:rPr>
        <w:t xml:space="preserve"> </w:t>
      </w:r>
      <w:r w:rsidR="00403D98" w:rsidRPr="00797806">
        <w:rPr>
          <w:rFonts w:ascii="Courier New" w:hAnsi="Courier New" w:cs="Courier New"/>
        </w:rPr>
        <w:t>ai sensi e per gli effetti degli art</w:t>
      </w:r>
      <w:r w:rsidR="00C92B68" w:rsidRPr="00797806">
        <w:rPr>
          <w:rFonts w:ascii="Courier New" w:hAnsi="Courier New" w:cs="Courier New"/>
        </w:rPr>
        <w:t>icoli</w:t>
      </w:r>
      <w:r w:rsidR="00403D98" w:rsidRPr="00797806">
        <w:rPr>
          <w:rFonts w:ascii="Courier New" w:hAnsi="Courier New" w:cs="Courier New"/>
        </w:rPr>
        <w:t xml:space="preserve"> 38 e 47 del D</w:t>
      </w:r>
      <w:r w:rsidR="005C175A" w:rsidRPr="00797806">
        <w:rPr>
          <w:rFonts w:ascii="Courier New" w:hAnsi="Courier New" w:cs="Courier New"/>
        </w:rPr>
        <w:t xml:space="preserve">ecreto del Presidente della Repubblica </w:t>
      </w:r>
      <w:r w:rsidR="00403D98" w:rsidRPr="00797806">
        <w:rPr>
          <w:rFonts w:ascii="Courier New" w:hAnsi="Courier New" w:cs="Courier New"/>
        </w:rPr>
        <w:t xml:space="preserve">n. 445/2000 e normativa collegata, consapevole delle sanzioni penali nel caso di </w:t>
      </w:r>
      <w:r w:rsidR="00C92B68" w:rsidRPr="00797806">
        <w:rPr>
          <w:rFonts w:ascii="Courier New" w:hAnsi="Courier New" w:cs="Courier New"/>
        </w:rPr>
        <w:t xml:space="preserve">rilascio di </w:t>
      </w:r>
      <w:r w:rsidR="00403D98" w:rsidRPr="00797806">
        <w:rPr>
          <w:rFonts w:ascii="Courier New" w:hAnsi="Courier New" w:cs="Courier New"/>
        </w:rPr>
        <w:t>dichiarazioni non veritiere, di formazione o uso di atti falsi, richiamat</w:t>
      </w:r>
      <w:r w:rsidR="00C92B68" w:rsidRPr="00797806">
        <w:rPr>
          <w:rFonts w:ascii="Courier New" w:hAnsi="Courier New" w:cs="Courier New"/>
        </w:rPr>
        <w:t>i</w:t>
      </w:r>
      <w:r w:rsidR="00403D98" w:rsidRPr="00797806">
        <w:rPr>
          <w:rFonts w:ascii="Courier New" w:hAnsi="Courier New" w:cs="Courier New"/>
        </w:rPr>
        <w:t xml:space="preserve"> all’art. 76 del medesimo </w:t>
      </w:r>
      <w:r w:rsidR="005C175A" w:rsidRPr="00797806">
        <w:rPr>
          <w:rFonts w:ascii="Courier New" w:hAnsi="Courier New" w:cs="Courier New"/>
        </w:rPr>
        <w:t>Decreto del Presidente della Repubblica n. 445/2000</w:t>
      </w:r>
      <w:r w:rsidR="00403D98" w:rsidRPr="00797806">
        <w:rPr>
          <w:rFonts w:ascii="Courier New" w:hAnsi="Courier New" w:cs="Courier New"/>
        </w:rPr>
        <w:t>, sotto la propria responsabilità,</w:t>
      </w:r>
      <w:r w:rsidR="00410562" w:rsidRPr="00797806">
        <w:rPr>
          <w:rFonts w:ascii="Courier New" w:hAnsi="Courier New" w:cs="Courier New"/>
        </w:rPr>
        <w:t xml:space="preserve"> </w:t>
      </w:r>
    </w:p>
    <w:p w:rsidR="00A22F3A" w:rsidRPr="006A0FA5" w:rsidRDefault="00FC6FEA" w:rsidP="001E1289">
      <w:pPr>
        <w:spacing w:line="360" w:lineRule="auto"/>
        <w:jc w:val="center"/>
        <w:rPr>
          <w:rFonts w:ascii="Courier New" w:hAnsi="Courier New" w:cs="Courier New"/>
          <w:spacing w:val="40"/>
        </w:rPr>
      </w:pPr>
      <w:r w:rsidRPr="006A0FA5">
        <w:rPr>
          <w:rFonts w:ascii="Courier New" w:hAnsi="Courier New" w:cs="Courier New"/>
          <w:spacing w:val="40"/>
        </w:rPr>
        <w:t>DICHIARA</w:t>
      </w:r>
    </w:p>
    <w:p w:rsidR="00A33863" w:rsidRPr="00B90AA8" w:rsidRDefault="00A33863" w:rsidP="00A3386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il piano formativo </w:t>
      </w:r>
      <w:r w:rsidR="004C6F46">
        <w:rPr>
          <w:rFonts w:ascii="Courier New" w:hAnsi="Courier New" w:cs="Courier New"/>
        </w:rPr>
        <w:t xml:space="preserve">denominato </w:t>
      </w:r>
      <w:r w:rsidR="004C6F46" w:rsidRPr="004C6F46">
        <w:rPr>
          <w:rFonts w:ascii="Courier New" w:hAnsi="Courier New" w:cs="Courier New"/>
          <w:shd w:val="clear" w:color="auto" w:fill="FFC000"/>
        </w:rPr>
        <w:t>*****</w:t>
      </w:r>
      <w:r w:rsidR="004C6F46">
        <w:rPr>
          <w:rFonts w:ascii="Courier New" w:hAnsi="Courier New" w:cs="Courier New"/>
          <w:shd w:val="clear" w:color="auto" w:fill="FFC000"/>
        </w:rPr>
        <w:t>*</w:t>
      </w:r>
      <w:r w:rsidR="004C6F46" w:rsidRPr="004C6F46">
        <w:rPr>
          <w:rFonts w:ascii="Courier New" w:hAnsi="Courier New" w:cs="Courier New"/>
          <w:shd w:val="clear" w:color="auto" w:fill="FFC000"/>
        </w:rPr>
        <w:t>********</w:t>
      </w:r>
      <w:r w:rsidR="004C6F46">
        <w:rPr>
          <w:rFonts w:ascii="Courier New" w:hAnsi="Courier New" w:cs="Courier New"/>
        </w:rPr>
        <w:t xml:space="preserve">, </w:t>
      </w:r>
      <w:r w:rsidRPr="00B90AA8">
        <w:rPr>
          <w:rFonts w:ascii="Courier New" w:hAnsi="Courier New" w:cs="Courier New"/>
        </w:rPr>
        <w:t>oggetto della domanda di finanziamento</w:t>
      </w:r>
      <w:r w:rsidR="004C6F46">
        <w:rPr>
          <w:rFonts w:ascii="Courier New" w:hAnsi="Courier New" w:cs="Courier New"/>
        </w:rPr>
        <w:t>,</w:t>
      </w:r>
      <w:r w:rsidRPr="00B90AA8">
        <w:rPr>
          <w:rFonts w:ascii="Courier New" w:hAnsi="Courier New" w:cs="Courier New"/>
        </w:rPr>
        <w:t xml:space="preserve"> non è stato finanziato da altri fondi interprofessionali né risulta beneficiario di altri finanziamenti pubblici ovvero di altri finanziamenti di Fondolavoro;</w:t>
      </w:r>
    </w:p>
    <w:p w:rsidR="00AB6D82" w:rsidRPr="00B90AA8" w:rsidRDefault="00AB6D82" w:rsidP="00AB6D8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140825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si trova in nessuna condizione di difficoltà, come definita dalle vigenti disposizioni normative comunitarie e nazionali;</w:t>
      </w:r>
    </w:p>
    <w:p w:rsidR="006A7F10" w:rsidRPr="00B90AA8" w:rsidRDefault="006A7F10" w:rsidP="006A7F10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140825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applica, nei confronti dei propri lavoratori, la normativa vigente in materia di rapporti di lavoro e le condizioni retributive/contributive previste dalle leggi in vigore, dai pertinenti contratti collettivi di lavoro e dagli eventuali accordi integrativi sottoscritti;</w:t>
      </w:r>
    </w:p>
    <w:p w:rsidR="00115EE4" w:rsidRPr="00B90AA8" w:rsidRDefault="00115EE4" w:rsidP="00115EE4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lastRenderedPageBreak/>
        <w:t xml:space="preserve">che l’ente </w:t>
      </w:r>
      <w:r w:rsidR="00A40D6F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si trova in condizioni di conflitto d’interessi reale/potenziale/apparente con Fondolavoro</w:t>
      </w:r>
      <w:r w:rsidR="00A40D6F">
        <w:rPr>
          <w:rFonts w:ascii="Courier New" w:hAnsi="Courier New" w:cs="Courier New"/>
        </w:rPr>
        <w:t xml:space="preserve"> </w:t>
      </w:r>
      <w:r w:rsidRPr="00B90AA8">
        <w:rPr>
          <w:rFonts w:ascii="Courier New" w:hAnsi="Courier New" w:cs="Courier New"/>
        </w:rPr>
        <w:t>e i revisori legali;</w:t>
      </w:r>
    </w:p>
    <w:p w:rsidR="009D5533" w:rsidRPr="00B90AA8" w:rsidRDefault="009D5533" w:rsidP="009D553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per gli amministratori/titolari dell’ente </w:t>
      </w:r>
      <w:r w:rsidR="001F48A6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sussistono carichi pendenti ovvero sentenze passate in giudicato per reati che influiscono sull’affidabilità morale e professionale;</w:t>
      </w:r>
    </w:p>
    <w:p w:rsidR="00531E63" w:rsidRPr="00B90AA8" w:rsidRDefault="00531E63" w:rsidP="00531E63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per gli amministratori/titolari dell’ente attuatore e loro familiari/conviventi, ai fini della concessione del finanziamento da parte di Fondolavoro, non sussistono circostanze impeditive/interdittive ai sensi delle vigenti disposizioni normative antimafia;</w:t>
      </w:r>
    </w:p>
    <w:p w:rsidR="00DF3AFA" w:rsidRPr="00B90AA8" w:rsidRDefault="00DF3AFA" w:rsidP="00DF3AFA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561A5E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>, ai fini dell’esecuzione e rendicontazione del piano formativo, s’impegna, senza eccezione alcuna, a rispettare le disposizioni normative vigenti in materia di appalti pubblici;</w:t>
      </w:r>
    </w:p>
    <w:p w:rsidR="00933AEA" w:rsidRPr="00B90AA8" w:rsidRDefault="00933AEA" w:rsidP="00933AEA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561A5E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>, ai fini dell’esecuzione e rendicontazione del piano formativo, s’impegna, senza eccezione alcuna, a rispettare le disposizioni normative vigenti in materia di tracciabilità dei flussi finanziari;</w:t>
      </w:r>
    </w:p>
    <w:p w:rsidR="00A65712" w:rsidRPr="00B90AA8" w:rsidRDefault="00A65712" w:rsidP="00A6571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561A5E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, ai fini dell’esecuzione e rendicontazione del piano formativo, s’impegna, senza eccezione alcuna, a rispettare le disposizioni normative vigenti in materia di antiriciclaggio; </w:t>
      </w:r>
    </w:p>
    <w:p w:rsidR="00A115F2" w:rsidRDefault="00A115F2" w:rsidP="00A115F2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952269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acconsente all’utilizzo, da parte di Fondolavoro, del materiale documentale realizzato su supporto cartaceo e/o multimediale, nell’ambito del piano formativo, per </w:t>
      </w:r>
      <w:r w:rsidRPr="00F05ED7">
        <w:rPr>
          <w:rFonts w:ascii="Courier New" w:hAnsi="Courier New" w:cs="Courier New"/>
        </w:rPr>
        <w:t>attività direttamente/indirettamente connes</w:t>
      </w:r>
      <w:r w:rsidRPr="00A51E30">
        <w:rPr>
          <w:rFonts w:ascii="Courier New" w:hAnsi="Courier New" w:cs="Courier New"/>
        </w:rPr>
        <w:t>se con le finalità statutarie di Fondolavoro medesimo;</w:t>
      </w:r>
    </w:p>
    <w:p w:rsidR="00952269" w:rsidRPr="00A51E30" w:rsidRDefault="00952269" w:rsidP="00952269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Pr="00952269">
        <w:rPr>
          <w:rFonts w:ascii="Courier New" w:hAnsi="Courier New" w:cs="Courier New"/>
        </w:rPr>
        <w:t xml:space="preserve">he l’ente beneficiario s’impegna a non revocare l’iscrizione a Fondolavoro per l’intera durata del piano formativo oggetto </w:t>
      </w:r>
      <w:r w:rsidRPr="00952269">
        <w:rPr>
          <w:rFonts w:ascii="Courier New" w:hAnsi="Courier New" w:cs="Courier New"/>
        </w:rPr>
        <w:lastRenderedPageBreak/>
        <w:t>di finanziamento, sino ad erogazione del contributo approvato in rendicontazione del piano formativo medesimo</w:t>
      </w:r>
      <w:r>
        <w:rPr>
          <w:rFonts w:ascii="Courier New" w:hAnsi="Courier New" w:cs="Courier New"/>
        </w:rPr>
        <w:t>;</w:t>
      </w:r>
    </w:p>
    <w:p w:rsidR="003F6EB0" w:rsidRPr="00A51E30" w:rsidRDefault="003F6EB0" w:rsidP="003F6EB0">
      <w:pPr>
        <w:pStyle w:val="Paragrafoelenco"/>
        <w:numPr>
          <w:ilvl w:val="0"/>
          <w:numId w:val="20"/>
        </w:numPr>
        <w:spacing w:line="360" w:lineRule="auto"/>
        <w:jc w:val="both"/>
        <w:rPr>
          <w:rFonts w:ascii="Courier New" w:hAnsi="Courier New" w:cs="Courier New"/>
        </w:rPr>
      </w:pPr>
      <w:r w:rsidRPr="00A51E30">
        <w:rPr>
          <w:rFonts w:ascii="Courier New" w:hAnsi="Courier New" w:cs="Courier New"/>
        </w:rPr>
        <w:t>che tutti i documenti afferenti all’istanza di finanziamento del piano formativo sono conformi con l’originale</w:t>
      </w:r>
      <w:r w:rsidR="00A33863">
        <w:rPr>
          <w:rFonts w:ascii="Courier New" w:hAnsi="Courier New" w:cs="Courier New"/>
        </w:rPr>
        <w:t>.</w:t>
      </w:r>
    </w:p>
    <w:p w:rsidR="00482121" w:rsidRDefault="00482121" w:rsidP="00125159">
      <w:pPr>
        <w:pStyle w:val="Paragrafoelenco"/>
        <w:numPr>
          <w:ilvl w:val="0"/>
          <w:numId w:val="21"/>
        </w:numPr>
        <w:spacing w:afterLines="160" w:after="384" w:line="360" w:lineRule="auto"/>
        <w:ind w:left="357" w:hanging="357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 l’ente beneficiario, giuste disposizioni di cui ai Regolamenti UE n. 1407/2013, n. 1408/2013, n. 717/2014 e normativa collegata (indicare una sola opzione):</w:t>
      </w:r>
    </w:p>
    <w:p w:rsidR="00482121" w:rsidRDefault="00482121" w:rsidP="00482121">
      <w:pPr>
        <w:pStyle w:val="Paragrafoelenco"/>
        <w:numPr>
          <w:ilvl w:val="0"/>
          <w:numId w:val="22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 ha</w:t>
      </w:r>
      <w:r w:rsidRPr="00E046AF">
        <w:rPr>
          <w:rFonts w:ascii="Courier New" w:hAnsi="Courier New" w:cs="Courier New"/>
          <w:bCs/>
        </w:rPr>
        <w:t xml:space="preserve"> </w:t>
      </w:r>
      <w:r w:rsidRPr="005304F7">
        <w:rPr>
          <w:rFonts w:ascii="Courier New" w:hAnsi="Courier New" w:cs="Courier New"/>
        </w:rPr>
        <w:t>percepito</w:t>
      </w:r>
      <w:r>
        <w:rPr>
          <w:rFonts w:ascii="Courier New" w:hAnsi="Courier New" w:cs="Courier New"/>
          <w:bCs/>
        </w:rPr>
        <w:t>,</w:t>
      </w:r>
      <w:r w:rsidRPr="00E046AF">
        <w:rPr>
          <w:rFonts w:ascii="Courier New" w:hAnsi="Courier New" w:cs="Courier New"/>
        </w:rPr>
        <w:t xml:space="preserve"> nell’esercizio finanziario in corso e nei due ese</w:t>
      </w:r>
      <w:r>
        <w:rPr>
          <w:rFonts w:ascii="Courier New" w:hAnsi="Courier New" w:cs="Courier New"/>
        </w:rPr>
        <w:t>r</w:t>
      </w:r>
      <w:r w:rsidRPr="00E046AF">
        <w:rPr>
          <w:rFonts w:ascii="Courier New" w:hAnsi="Courier New" w:cs="Courier New"/>
        </w:rPr>
        <w:t>cizi finanziari precedenti</w:t>
      </w:r>
      <w:r>
        <w:rPr>
          <w:rFonts w:ascii="Courier New" w:hAnsi="Courier New" w:cs="Courier New"/>
        </w:rPr>
        <w:t>,</w:t>
      </w:r>
      <w:r w:rsidRPr="00E046AF">
        <w:rPr>
          <w:rFonts w:ascii="Courier New" w:hAnsi="Courier New" w:cs="Courier New"/>
        </w:rPr>
        <w:t xml:space="preserve"> aiuti </w:t>
      </w:r>
      <w:r>
        <w:rPr>
          <w:rFonts w:ascii="Courier New" w:hAnsi="Courier New" w:cs="Courier New"/>
        </w:rPr>
        <w:t xml:space="preserve">pubblici in regime </w:t>
      </w:r>
      <w:r w:rsidRPr="00E046AF">
        <w:rPr>
          <w:rFonts w:ascii="Courier New" w:hAnsi="Courier New" w:cs="Courier New"/>
        </w:rPr>
        <w:t>de minimis</w:t>
      </w:r>
      <w:r>
        <w:rPr>
          <w:rFonts w:ascii="Courier New" w:hAnsi="Courier New" w:cs="Courier New"/>
        </w:rPr>
        <w:t xml:space="preserve">; </w:t>
      </w:r>
    </w:p>
    <w:p w:rsidR="00482121" w:rsidRDefault="00482121" w:rsidP="00482121">
      <w:pPr>
        <w:pStyle w:val="Paragrafoelenco"/>
        <w:numPr>
          <w:ilvl w:val="0"/>
          <w:numId w:val="22"/>
        </w:numPr>
        <w:spacing w:line="360" w:lineRule="auto"/>
        <w:ind w:left="714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ha</w:t>
      </w:r>
      <w:r w:rsidRPr="00E046AF">
        <w:rPr>
          <w:rFonts w:ascii="Courier New" w:hAnsi="Courier New" w:cs="Courier New"/>
          <w:bCs/>
        </w:rPr>
        <w:t xml:space="preserve"> </w:t>
      </w:r>
      <w:r w:rsidRPr="005304F7">
        <w:rPr>
          <w:rFonts w:ascii="Courier New" w:hAnsi="Courier New" w:cs="Courier New"/>
        </w:rPr>
        <w:t>percepito</w:t>
      </w:r>
      <w:r>
        <w:rPr>
          <w:rFonts w:ascii="Courier New" w:hAnsi="Courier New" w:cs="Courier New"/>
          <w:bCs/>
        </w:rPr>
        <w:t>,</w:t>
      </w:r>
      <w:r w:rsidRPr="00E046AF">
        <w:rPr>
          <w:rFonts w:ascii="Courier New" w:hAnsi="Courier New" w:cs="Courier New"/>
        </w:rPr>
        <w:t xml:space="preserve"> nell’esercizio finanziario in corso e nei due ese</w:t>
      </w:r>
      <w:r>
        <w:rPr>
          <w:rFonts w:ascii="Courier New" w:hAnsi="Courier New" w:cs="Courier New"/>
        </w:rPr>
        <w:t>r</w:t>
      </w:r>
      <w:r w:rsidRPr="00E046AF">
        <w:rPr>
          <w:rFonts w:ascii="Courier New" w:hAnsi="Courier New" w:cs="Courier New"/>
        </w:rPr>
        <w:t>cizi finanziari precedenti</w:t>
      </w:r>
      <w:r>
        <w:rPr>
          <w:rFonts w:ascii="Courier New" w:hAnsi="Courier New" w:cs="Courier New"/>
        </w:rPr>
        <w:t>,</w:t>
      </w:r>
      <w:r w:rsidRPr="00E046AF">
        <w:rPr>
          <w:rFonts w:ascii="Courier New" w:hAnsi="Courier New" w:cs="Courier New"/>
        </w:rPr>
        <w:t xml:space="preserve"> aiuti </w:t>
      </w:r>
      <w:r>
        <w:rPr>
          <w:rFonts w:ascii="Courier New" w:hAnsi="Courier New" w:cs="Courier New"/>
        </w:rPr>
        <w:t xml:space="preserve">pubblici in regime </w:t>
      </w:r>
      <w:r w:rsidRPr="00E046AF">
        <w:rPr>
          <w:rFonts w:ascii="Courier New" w:hAnsi="Courier New" w:cs="Courier New"/>
        </w:rPr>
        <w:t>de minimis</w:t>
      </w:r>
      <w:r>
        <w:rPr>
          <w:rFonts w:ascii="Courier New" w:hAnsi="Courier New" w:cs="Courier New"/>
        </w:rPr>
        <w:t xml:space="preserve"> per un importo complessivo di </w:t>
      </w:r>
      <w:r w:rsidRPr="008673F5">
        <w:rPr>
          <w:rFonts w:ascii="Courier New" w:hAnsi="Courier New" w:cs="Courier New"/>
          <w:shd w:val="clear" w:color="auto" w:fill="FFC000"/>
        </w:rPr>
        <w:t>€ **********</w:t>
      </w:r>
      <w:proofErr w:type="gramStart"/>
      <w:r w:rsidRPr="008673F5">
        <w:rPr>
          <w:rFonts w:ascii="Courier New" w:hAnsi="Courier New" w:cs="Courier New"/>
          <w:shd w:val="clear" w:color="auto" w:fill="FFC000"/>
        </w:rPr>
        <w:t>*,*</w:t>
      </w:r>
      <w:proofErr w:type="gramEnd"/>
      <w:r w:rsidRPr="008673F5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</w:rPr>
        <w:t>;</w:t>
      </w:r>
    </w:p>
    <w:p w:rsidR="00482121" w:rsidRDefault="009B1F55" w:rsidP="00125159">
      <w:pPr>
        <w:pStyle w:val="Paragrafoelenco"/>
        <w:numPr>
          <w:ilvl w:val="0"/>
          <w:numId w:val="21"/>
        </w:numPr>
        <w:spacing w:afterLines="160" w:after="384" w:line="360" w:lineRule="auto"/>
        <w:ind w:left="357" w:hanging="357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l’ente beneficiario, </w:t>
      </w:r>
      <w:r w:rsidR="00482121">
        <w:rPr>
          <w:rFonts w:ascii="Courier New" w:hAnsi="Courier New" w:cs="Courier New"/>
        </w:rPr>
        <w:t>giuste diposizioni di cui al Regolamento UE n. 2015/1589 e normativa collegata</w:t>
      </w:r>
      <w:r>
        <w:rPr>
          <w:rFonts w:ascii="Courier New" w:hAnsi="Courier New" w:cs="Courier New"/>
        </w:rPr>
        <w:t>,</w:t>
      </w:r>
      <w:r w:rsidR="00482121">
        <w:rPr>
          <w:rFonts w:ascii="Courier New" w:hAnsi="Courier New" w:cs="Courier New"/>
        </w:rPr>
        <w:t xml:space="preserve"> cosiddetta giurisprudenza Deggendorf</w:t>
      </w:r>
      <w:r>
        <w:rPr>
          <w:rFonts w:ascii="Courier New" w:hAnsi="Courier New" w:cs="Courier New"/>
        </w:rPr>
        <w:t xml:space="preserve"> </w:t>
      </w:r>
      <w:r w:rsidR="00482121">
        <w:rPr>
          <w:rFonts w:ascii="Courier New" w:hAnsi="Courier New" w:cs="Courier New"/>
        </w:rPr>
        <w:t>indicare una sola opzione):</w:t>
      </w:r>
    </w:p>
    <w:p w:rsidR="00482121" w:rsidRDefault="00482121" w:rsidP="00482121">
      <w:pPr>
        <w:pStyle w:val="Paragrafoelenco"/>
        <w:numPr>
          <w:ilvl w:val="0"/>
          <w:numId w:val="22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non </w:t>
      </w:r>
      <w:r w:rsidR="009B1F55">
        <w:rPr>
          <w:rFonts w:ascii="Courier New" w:hAnsi="Courier New" w:cs="Courier New"/>
        </w:rPr>
        <w:t>è</w:t>
      </w:r>
      <w:r>
        <w:rPr>
          <w:rFonts w:ascii="Courier New" w:hAnsi="Courier New" w:cs="Courier New"/>
        </w:rPr>
        <w:t xml:space="preserve"> destinatario di un’ingiunzione di recupero pendente per effetto di una decisione della Commissione Europea, che abbia dichiarato determinati aiuti illegali e incompatibili con il mercato interno;</w:t>
      </w:r>
    </w:p>
    <w:p w:rsidR="00482121" w:rsidRDefault="00482121" w:rsidP="00482121">
      <w:pPr>
        <w:pStyle w:val="Paragrafoelenco"/>
        <w:numPr>
          <w:ilvl w:val="0"/>
          <w:numId w:val="22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pur essendo destinatario di un’ingiunzione di recupero, </w:t>
      </w:r>
      <w:r w:rsidR="009B1F55">
        <w:rPr>
          <w:rFonts w:ascii="Courier New" w:hAnsi="Courier New" w:cs="Courier New"/>
        </w:rPr>
        <w:t>ha</w:t>
      </w:r>
      <w:r w:rsidR="0012515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rimborsato l’intero importo oggetto della medesima ingiunzione di recupero;</w:t>
      </w:r>
    </w:p>
    <w:p w:rsidR="00411D25" w:rsidRDefault="00482121" w:rsidP="00125159">
      <w:pPr>
        <w:pStyle w:val="Paragrafoelenco"/>
        <w:numPr>
          <w:ilvl w:val="0"/>
          <w:numId w:val="22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pur essendo destinatario di un’ingiunzione di recupero, </w:t>
      </w:r>
      <w:r w:rsidR="00125159">
        <w:rPr>
          <w:rFonts w:ascii="Courier New" w:hAnsi="Courier New" w:cs="Courier New"/>
        </w:rPr>
        <w:t>ha</w:t>
      </w:r>
      <w:r>
        <w:rPr>
          <w:rFonts w:ascii="Courier New" w:hAnsi="Courier New" w:cs="Courier New"/>
        </w:rPr>
        <w:t xml:space="preserve"> depositato l’intero importo oggetto della medesima ingiunzione di recupero in un conto corrente bloccato</w:t>
      </w:r>
    </w:p>
    <w:p w:rsidR="00411D25" w:rsidRDefault="00411D25" w:rsidP="00184351">
      <w:pPr>
        <w:spacing w:line="360" w:lineRule="auto"/>
        <w:rPr>
          <w:rFonts w:ascii="Courier New" w:hAnsi="Courier New" w:cs="Courier New"/>
        </w:rPr>
      </w:pPr>
    </w:p>
    <w:p w:rsidR="00411D25" w:rsidRDefault="00411D25" w:rsidP="00184351">
      <w:pPr>
        <w:spacing w:line="360" w:lineRule="auto"/>
        <w:rPr>
          <w:rFonts w:ascii="Courier New" w:hAnsi="Courier New" w:cs="Courier New"/>
        </w:rPr>
      </w:pPr>
    </w:p>
    <w:p w:rsidR="00411D25" w:rsidRDefault="00411D25" w:rsidP="00184351">
      <w:pPr>
        <w:spacing w:line="360" w:lineRule="auto"/>
        <w:rPr>
          <w:rFonts w:ascii="Courier New" w:hAnsi="Courier New" w:cs="Courier New"/>
        </w:rPr>
      </w:pPr>
    </w:p>
    <w:p w:rsidR="00184351" w:rsidRPr="00184351" w:rsidRDefault="00184351" w:rsidP="00184351">
      <w:pPr>
        <w:spacing w:line="36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t xml:space="preserve">Data </w:t>
      </w:r>
      <w:r w:rsidRPr="00184351">
        <w:rPr>
          <w:rFonts w:ascii="Courier New" w:hAnsi="Courier New" w:cs="Courier New"/>
          <w:shd w:val="clear" w:color="auto" w:fill="FFC000"/>
        </w:rPr>
        <w:t>**/**/****</w:t>
      </w:r>
    </w:p>
    <w:p w:rsidR="00184351" w:rsidRPr="00184351" w:rsidRDefault="00184351" w:rsidP="00184351">
      <w:pPr>
        <w:pStyle w:val="Paragrafoelenco"/>
        <w:spacing w:line="240" w:lineRule="auto"/>
        <w:ind w:left="360"/>
        <w:rPr>
          <w:rFonts w:ascii="Courier New" w:hAnsi="Courier New" w:cs="Courier New"/>
        </w:rPr>
      </w:pPr>
    </w:p>
    <w:p w:rsidR="00184351" w:rsidRDefault="00184351" w:rsidP="00184351">
      <w:pPr>
        <w:spacing w:line="240" w:lineRule="auto"/>
        <w:rPr>
          <w:rFonts w:ascii="Courier New" w:hAnsi="Courier New" w:cs="Courier New"/>
        </w:rPr>
      </w:pPr>
    </w:p>
    <w:p w:rsidR="00943DBB" w:rsidRDefault="00943DBB" w:rsidP="00184351">
      <w:pPr>
        <w:spacing w:line="240" w:lineRule="auto"/>
        <w:rPr>
          <w:rFonts w:ascii="Courier New" w:hAnsi="Courier New" w:cs="Courier New"/>
        </w:rPr>
      </w:pPr>
    </w:p>
    <w:p w:rsidR="00943DBB" w:rsidRPr="00184351" w:rsidRDefault="00943DBB" w:rsidP="00184351">
      <w:pPr>
        <w:spacing w:line="240" w:lineRule="auto"/>
        <w:rPr>
          <w:rFonts w:ascii="Courier New" w:hAnsi="Courier New" w:cs="Courier New"/>
        </w:rPr>
      </w:pP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t>_______________________________</w:t>
      </w:r>
    </w:p>
    <w:p w:rsidR="00943DBB" w:rsidRPr="00184351" w:rsidRDefault="00184351" w:rsidP="00184351">
      <w:pPr>
        <w:spacing w:line="240" w:lineRule="auto"/>
        <w:rPr>
          <w:rFonts w:ascii="Courier New" w:hAnsi="Courier New" w:cs="Courier New"/>
          <w:smallCaps/>
        </w:rPr>
      </w:pPr>
      <w:r w:rsidRPr="00184351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943DBB">
        <w:rPr>
          <w:rFonts w:ascii="Courier New" w:hAnsi="Courier New" w:cs="Courier New"/>
          <w:smallCaps/>
        </w:rPr>
        <w:t>beneficiario</w:t>
      </w: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FD61C3" w:rsidRDefault="00FD61C3" w:rsidP="00AD39A6">
      <w:pPr>
        <w:spacing w:after="0" w:line="240" w:lineRule="auto"/>
        <w:rPr>
          <w:rFonts w:ascii="Courier New" w:hAnsi="Courier New" w:cs="Courier New"/>
        </w:rPr>
      </w:pPr>
    </w:p>
    <w:p w:rsidR="00AD39A6" w:rsidRPr="00371CEB" w:rsidRDefault="00AD39A6" w:rsidP="00AD39A6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B5466D">
        <w:rPr>
          <w:rFonts w:ascii="Courier New" w:hAnsi="Courier New" w:cs="Courier New"/>
        </w:rPr>
        <w:t>beneficiario</w:t>
      </w:r>
      <w:bookmarkStart w:id="0" w:name="_GoBack"/>
      <w:bookmarkEnd w:id="0"/>
      <w:r w:rsidRPr="00371CEB">
        <w:rPr>
          <w:rFonts w:ascii="Courier New" w:hAnsi="Courier New" w:cs="Courier New"/>
        </w:rPr>
        <w:t xml:space="preserve"> </w:t>
      </w: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p w:rsidR="00184351" w:rsidRPr="00480470" w:rsidRDefault="00184351" w:rsidP="00184351">
      <w:pPr>
        <w:spacing w:afterLines="160" w:after="384" w:line="360" w:lineRule="auto"/>
        <w:rPr>
          <w:rFonts w:ascii="Courier New" w:hAnsi="Courier New" w:cs="Courier New"/>
          <w:color w:val="808080"/>
          <w:sz w:val="18"/>
        </w:rPr>
      </w:pPr>
    </w:p>
    <w:sectPr w:rsidR="00184351" w:rsidRPr="00480470" w:rsidSect="00C92B6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32C" w:rsidRDefault="00F7232C" w:rsidP="005D0BC7">
      <w:pPr>
        <w:spacing w:after="0" w:line="240" w:lineRule="auto"/>
      </w:pPr>
      <w:r>
        <w:separator/>
      </w:r>
    </w:p>
  </w:endnote>
  <w:endnote w:type="continuationSeparator" w:id="0">
    <w:p w:rsidR="00F7232C" w:rsidRDefault="00F7232C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44351" w:rsidRPr="00E51D01" w:rsidRDefault="00E44351" w:rsidP="00E4435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9D77B4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9D77B4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E44351" w:rsidRDefault="00E443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32C" w:rsidRDefault="00F7232C" w:rsidP="005D0BC7">
      <w:pPr>
        <w:spacing w:after="0" w:line="240" w:lineRule="auto"/>
      </w:pPr>
      <w:r>
        <w:separator/>
      </w:r>
    </w:p>
  </w:footnote>
  <w:footnote w:type="continuationSeparator" w:id="0">
    <w:p w:rsidR="00F7232C" w:rsidRDefault="00F7232C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46641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0C6" w:rsidRPr="006A0FA5" w:rsidRDefault="00646641" w:rsidP="00FA70C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0C6">
      <w:rPr>
        <w:rFonts w:ascii="Courier New" w:hAnsi="Courier New" w:cs="Courier New"/>
        <w:b/>
      </w:rPr>
      <w:t>MODELLO FLAV/</w:t>
    </w:r>
    <w:r w:rsidR="00347A89">
      <w:rPr>
        <w:rFonts w:ascii="Courier New" w:hAnsi="Courier New" w:cs="Courier New"/>
        <w:b/>
      </w:rPr>
      <w:t>4</w:t>
    </w:r>
    <w:r w:rsidR="003E0C9F">
      <w:rPr>
        <w:rFonts w:ascii="Courier New" w:hAnsi="Courier New" w:cs="Courier New"/>
        <w:b/>
      </w:rPr>
      <w:t>/C</w:t>
    </w:r>
    <w:r w:rsidR="004C0ACC">
      <w:rPr>
        <w:rFonts w:ascii="Courier New" w:hAnsi="Courier New" w:cs="Courier New"/>
        <w:b/>
      </w:rPr>
      <w:t>S</w:t>
    </w:r>
    <w:r w:rsidR="00347A89">
      <w:rPr>
        <w:rFonts w:ascii="Courier New" w:hAnsi="Courier New" w:cs="Courier New"/>
        <w:b/>
      </w:rPr>
      <w:t>P</w:t>
    </w:r>
    <w:r w:rsidR="00C92B68">
      <w:rPr>
        <w:rFonts w:ascii="Courier New" w:hAnsi="Courier New" w:cs="Courier New"/>
        <w:b/>
      </w:rPr>
      <w:t>/0</w:t>
    </w:r>
    <w:r w:rsidR="009D77B4">
      <w:rPr>
        <w:rFonts w:ascii="Courier New" w:hAnsi="Courier New" w:cs="Courier New"/>
        <w:b/>
      </w:rPr>
      <w:t>2</w:t>
    </w:r>
    <w:r w:rsidR="00C92B68">
      <w:rPr>
        <w:rFonts w:ascii="Courier New" w:hAnsi="Courier New" w:cs="Courier New"/>
        <w:b/>
      </w:rPr>
      <w:t>-201</w:t>
    </w:r>
    <w:r w:rsidR="005A0D28">
      <w:rPr>
        <w:rFonts w:ascii="Courier New" w:hAnsi="Courier New" w:cs="Courier New"/>
        <w:b/>
      </w:rPr>
      <w:t>8</w:t>
    </w:r>
  </w:p>
  <w:p w:rsidR="00FA70C6" w:rsidRDefault="00FA70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646641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D466B0"/>
    <w:multiLevelType w:val="hybridMultilevel"/>
    <w:tmpl w:val="6214154C"/>
    <w:lvl w:ilvl="0" w:tplc="24541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4A4D33"/>
    <w:multiLevelType w:val="hybridMultilevel"/>
    <w:tmpl w:val="4A7CE0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C273FF"/>
    <w:multiLevelType w:val="hybridMultilevel"/>
    <w:tmpl w:val="4EA21324"/>
    <w:lvl w:ilvl="0" w:tplc="CE9E224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350808"/>
    <w:multiLevelType w:val="hybridMultilevel"/>
    <w:tmpl w:val="4AB8F0B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10"/>
  </w:num>
  <w:num w:numId="15">
    <w:abstractNumId w:val="13"/>
  </w:num>
  <w:num w:numId="16">
    <w:abstractNumId w:val="11"/>
  </w:num>
  <w:num w:numId="17">
    <w:abstractNumId w:val="4"/>
  </w:num>
  <w:num w:numId="18">
    <w:abstractNumId w:val="16"/>
  </w:num>
  <w:num w:numId="19">
    <w:abstractNumId w:val="15"/>
  </w:num>
  <w:num w:numId="20">
    <w:abstractNumId w:val="14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57E2D"/>
    <w:rsid w:val="00080765"/>
    <w:rsid w:val="00082F2E"/>
    <w:rsid w:val="00093DBD"/>
    <w:rsid w:val="000A36C6"/>
    <w:rsid w:val="000B10B3"/>
    <w:rsid w:val="000C3055"/>
    <w:rsid w:val="000D5A92"/>
    <w:rsid w:val="000E07A1"/>
    <w:rsid w:val="000E38F1"/>
    <w:rsid w:val="000F1B53"/>
    <w:rsid w:val="000F6F61"/>
    <w:rsid w:val="00107BE0"/>
    <w:rsid w:val="001113C4"/>
    <w:rsid w:val="00115EE4"/>
    <w:rsid w:val="0012455E"/>
    <w:rsid w:val="00125159"/>
    <w:rsid w:val="00125350"/>
    <w:rsid w:val="00134B64"/>
    <w:rsid w:val="00140825"/>
    <w:rsid w:val="00150B84"/>
    <w:rsid w:val="001567C3"/>
    <w:rsid w:val="00166AEB"/>
    <w:rsid w:val="0016739B"/>
    <w:rsid w:val="00170098"/>
    <w:rsid w:val="001753AB"/>
    <w:rsid w:val="001817B1"/>
    <w:rsid w:val="00184351"/>
    <w:rsid w:val="001979AF"/>
    <w:rsid w:val="001A0BA2"/>
    <w:rsid w:val="001A48B5"/>
    <w:rsid w:val="001B000E"/>
    <w:rsid w:val="001B423E"/>
    <w:rsid w:val="001C1B26"/>
    <w:rsid w:val="001C2FB4"/>
    <w:rsid w:val="001C6317"/>
    <w:rsid w:val="001E1289"/>
    <w:rsid w:val="001E365C"/>
    <w:rsid w:val="001E6650"/>
    <w:rsid w:val="001F1F03"/>
    <w:rsid w:val="001F2BCA"/>
    <w:rsid w:val="001F48A6"/>
    <w:rsid w:val="0020681F"/>
    <w:rsid w:val="00216AA2"/>
    <w:rsid w:val="00217EBF"/>
    <w:rsid w:val="002205AA"/>
    <w:rsid w:val="002240FD"/>
    <w:rsid w:val="0024001A"/>
    <w:rsid w:val="00251925"/>
    <w:rsid w:val="0025230A"/>
    <w:rsid w:val="0025464D"/>
    <w:rsid w:val="00255F6F"/>
    <w:rsid w:val="002570B5"/>
    <w:rsid w:val="002750F9"/>
    <w:rsid w:val="00295C92"/>
    <w:rsid w:val="0029688A"/>
    <w:rsid w:val="002A295A"/>
    <w:rsid w:val="002B0527"/>
    <w:rsid w:val="002B13A7"/>
    <w:rsid w:val="002D1B0B"/>
    <w:rsid w:val="002D707A"/>
    <w:rsid w:val="002E02BB"/>
    <w:rsid w:val="002E38AF"/>
    <w:rsid w:val="002F27B8"/>
    <w:rsid w:val="003025A5"/>
    <w:rsid w:val="003033D8"/>
    <w:rsid w:val="0031075B"/>
    <w:rsid w:val="003132E9"/>
    <w:rsid w:val="00313E83"/>
    <w:rsid w:val="00315D07"/>
    <w:rsid w:val="003168B2"/>
    <w:rsid w:val="00316F3F"/>
    <w:rsid w:val="00317CEB"/>
    <w:rsid w:val="00321003"/>
    <w:rsid w:val="00323832"/>
    <w:rsid w:val="00324362"/>
    <w:rsid w:val="00327711"/>
    <w:rsid w:val="00344084"/>
    <w:rsid w:val="00347A89"/>
    <w:rsid w:val="00356A2E"/>
    <w:rsid w:val="003628F7"/>
    <w:rsid w:val="00365EFA"/>
    <w:rsid w:val="00373906"/>
    <w:rsid w:val="0038537B"/>
    <w:rsid w:val="00387E6E"/>
    <w:rsid w:val="00397651"/>
    <w:rsid w:val="003A1745"/>
    <w:rsid w:val="003A57F6"/>
    <w:rsid w:val="003B2719"/>
    <w:rsid w:val="003C1C84"/>
    <w:rsid w:val="003C61A3"/>
    <w:rsid w:val="003D2CC1"/>
    <w:rsid w:val="003E0C07"/>
    <w:rsid w:val="003E0C9F"/>
    <w:rsid w:val="003E703D"/>
    <w:rsid w:val="003E76C0"/>
    <w:rsid w:val="003F118C"/>
    <w:rsid w:val="003F6EB0"/>
    <w:rsid w:val="00402874"/>
    <w:rsid w:val="00403D98"/>
    <w:rsid w:val="004059FA"/>
    <w:rsid w:val="00410562"/>
    <w:rsid w:val="004106FB"/>
    <w:rsid w:val="00411D25"/>
    <w:rsid w:val="004167C1"/>
    <w:rsid w:val="004323D7"/>
    <w:rsid w:val="00436030"/>
    <w:rsid w:val="00443747"/>
    <w:rsid w:val="00455A07"/>
    <w:rsid w:val="00462C9E"/>
    <w:rsid w:val="00463768"/>
    <w:rsid w:val="00471D6A"/>
    <w:rsid w:val="0047463D"/>
    <w:rsid w:val="00477402"/>
    <w:rsid w:val="00480470"/>
    <w:rsid w:val="00482121"/>
    <w:rsid w:val="00491B35"/>
    <w:rsid w:val="004A3445"/>
    <w:rsid w:val="004B26C2"/>
    <w:rsid w:val="004C0ACC"/>
    <w:rsid w:val="004C1907"/>
    <w:rsid w:val="004C6F46"/>
    <w:rsid w:val="004E10F8"/>
    <w:rsid w:val="004E131D"/>
    <w:rsid w:val="004F3BC3"/>
    <w:rsid w:val="005042CA"/>
    <w:rsid w:val="00516A78"/>
    <w:rsid w:val="005222D7"/>
    <w:rsid w:val="005240DE"/>
    <w:rsid w:val="00524CF0"/>
    <w:rsid w:val="00531E63"/>
    <w:rsid w:val="00545468"/>
    <w:rsid w:val="00551A11"/>
    <w:rsid w:val="00561A5E"/>
    <w:rsid w:val="0056373E"/>
    <w:rsid w:val="00594EA6"/>
    <w:rsid w:val="005A0D28"/>
    <w:rsid w:val="005B5EE4"/>
    <w:rsid w:val="005C175A"/>
    <w:rsid w:val="005C34B3"/>
    <w:rsid w:val="005D0BC7"/>
    <w:rsid w:val="005D7288"/>
    <w:rsid w:val="00612455"/>
    <w:rsid w:val="00621EFC"/>
    <w:rsid w:val="0062759D"/>
    <w:rsid w:val="00630142"/>
    <w:rsid w:val="00646641"/>
    <w:rsid w:val="00647250"/>
    <w:rsid w:val="006509BB"/>
    <w:rsid w:val="006645BF"/>
    <w:rsid w:val="00672E82"/>
    <w:rsid w:val="0069069A"/>
    <w:rsid w:val="0069292D"/>
    <w:rsid w:val="006A0FA5"/>
    <w:rsid w:val="006A7F10"/>
    <w:rsid w:val="006B6CF9"/>
    <w:rsid w:val="006C15C4"/>
    <w:rsid w:val="006C4241"/>
    <w:rsid w:val="006C4D14"/>
    <w:rsid w:val="006C6F88"/>
    <w:rsid w:val="006D5891"/>
    <w:rsid w:val="006D7574"/>
    <w:rsid w:val="006E223B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2A6D"/>
    <w:rsid w:val="007262EC"/>
    <w:rsid w:val="00733069"/>
    <w:rsid w:val="00742750"/>
    <w:rsid w:val="007446F6"/>
    <w:rsid w:val="0078681A"/>
    <w:rsid w:val="00786BB3"/>
    <w:rsid w:val="00787C33"/>
    <w:rsid w:val="007953D2"/>
    <w:rsid w:val="007964C6"/>
    <w:rsid w:val="00797806"/>
    <w:rsid w:val="007C312E"/>
    <w:rsid w:val="007C4BD7"/>
    <w:rsid w:val="007C68D6"/>
    <w:rsid w:val="007D4C2C"/>
    <w:rsid w:val="007D6283"/>
    <w:rsid w:val="007D743D"/>
    <w:rsid w:val="007F53ED"/>
    <w:rsid w:val="008006C5"/>
    <w:rsid w:val="00801BE0"/>
    <w:rsid w:val="00804F84"/>
    <w:rsid w:val="00805EDC"/>
    <w:rsid w:val="00810315"/>
    <w:rsid w:val="00830797"/>
    <w:rsid w:val="008369C2"/>
    <w:rsid w:val="008430F7"/>
    <w:rsid w:val="0085374A"/>
    <w:rsid w:val="00853895"/>
    <w:rsid w:val="00865BF6"/>
    <w:rsid w:val="00870373"/>
    <w:rsid w:val="00872A94"/>
    <w:rsid w:val="008B6BEA"/>
    <w:rsid w:val="008B7A6F"/>
    <w:rsid w:val="008C1918"/>
    <w:rsid w:val="008C3509"/>
    <w:rsid w:val="008C605C"/>
    <w:rsid w:val="008C798D"/>
    <w:rsid w:val="008D4A7A"/>
    <w:rsid w:val="008E2BC4"/>
    <w:rsid w:val="008E45DB"/>
    <w:rsid w:val="00904C31"/>
    <w:rsid w:val="00924C36"/>
    <w:rsid w:val="00933AEA"/>
    <w:rsid w:val="00943807"/>
    <w:rsid w:val="00943DBB"/>
    <w:rsid w:val="00947693"/>
    <w:rsid w:val="00952269"/>
    <w:rsid w:val="00954B21"/>
    <w:rsid w:val="009566B3"/>
    <w:rsid w:val="009575CD"/>
    <w:rsid w:val="009602CB"/>
    <w:rsid w:val="00971EB8"/>
    <w:rsid w:val="00977AE6"/>
    <w:rsid w:val="00991961"/>
    <w:rsid w:val="009A0DB1"/>
    <w:rsid w:val="009B0238"/>
    <w:rsid w:val="009B1F55"/>
    <w:rsid w:val="009B572D"/>
    <w:rsid w:val="009C6E93"/>
    <w:rsid w:val="009D538A"/>
    <w:rsid w:val="009D5533"/>
    <w:rsid w:val="009D77B4"/>
    <w:rsid w:val="009E43DF"/>
    <w:rsid w:val="009E52AE"/>
    <w:rsid w:val="009F3992"/>
    <w:rsid w:val="00A00A49"/>
    <w:rsid w:val="00A03F32"/>
    <w:rsid w:val="00A07A14"/>
    <w:rsid w:val="00A115F2"/>
    <w:rsid w:val="00A117DB"/>
    <w:rsid w:val="00A165CA"/>
    <w:rsid w:val="00A20D9D"/>
    <w:rsid w:val="00A22F3A"/>
    <w:rsid w:val="00A24A3A"/>
    <w:rsid w:val="00A33641"/>
    <w:rsid w:val="00A33863"/>
    <w:rsid w:val="00A3751E"/>
    <w:rsid w:val="00A40D6F"/>
    <w:rsid w:val="00A445E5"/>
    <w:rsid w:val="00A459CE"/>
    <w:rsid w:val="00A53DFF"/>
    <w:rsid w:val="00A64518"/>
    <w:rsid w:val="00A65712"/>
    <w:rsid w:val="00A65A09"/>
    <w:rsid w:val="00A8012F"/>
    <w:rsid w:val="00A80CEC"/>
    <w:rsid w:val="00A817DE"/>
    <w:rsid w:val="00A83909"/>
    <w:rsid w:val="00A8432C"/>
    <w:rsid w:val="00A90C58"/>
    <w:rsid w:val="00AA3F9B"/>
    <w:rsid w:val="00AB6100"/>
    <w:rsid w:val="00AB6D82"/>
    <w:rsid w:val="00AC2730"/>
    <w:rsid w:val="00AD39A6"/>
    <w:rsid w:val="00AF24E2"/>
    <w:rsid w:val="00B00778"/>
    <w:rsid w:val="00B06061"/>
    <w:rsid w:val="00B11607"/>
    <w:rsid w:val="00B11AFF"/>
    <w:rsid w:val="00B13E28"/>
    <w:rsid w:val="00B4195B"/>
    <w:rsid w:val="00B442C2"/>
    <w:rsid w:val="00B46FEB"/>
    <w:rsid w:val="00B53D2B"/>
    <w:rsid w:val="00B5466D"/>
    <w:rsid w:val="00B54F4C"/>
    <w:rsid w:val="00B646F6"/>
    <w:rsid w:val="00B706CE"/>
    <w:rsid w:val="00B745EF"/>
    <w:rsid w:val="00B76DEB"/>
    <w:rsid w:val="00B93C41"/>
    <w:rsid w:val="00B95957"/>
    <w:rsid w:val="00BA35F8"/>
    <w:rsid w:val="00BA4D82"/>
    <w:rsid w:val="00BA5B00"/>
    <w:rsid w:val="00BB3F92"/>
    <w:rsid w:val="00BB513F"/>
    <w:rsid w:val="00BB7FB5"/>
    <w:rsid w:val="00BC588D"/>
    <w:rsid w:val="00BC726A"/>
    <w:rsid w:val="00BC747B"/>
    <w:rsid w:val="00BD1A12"/>
    <w:rsid w:val="00BD4353"/>
    <w:rsid w:val="00BE6690"/>
    <w:rsid w:val="00BF1321"/>
    <w:rsid w:val="00BF14B8"/>
    <w:rsid w:val="00BF22E0"/>
    <w:rsid w:val="00C012D2"/>
    <w:rsid w:val="00C03969"/>
    <w:rsid w:val="00C14ED1"/>
    <w:rsid w:val="00C22B66"/>
    <w:rsid w:val="00C316D3"/>
    <w:rsid w:val="00C3613A"/>
    <w:rsid w:val="00C62069"/>
    <w:rsid w:val="00C62BEA"/>
    <w:rsid w:val="00C644B0"/>
    <w:rsid w:val="00C71E5D"/>
    <w:rsid w:val="00C770BF"/>
    <w:rsid w:val="00C820BD"/>
    <w:rsid w:val="00C845E0"/>
    <w:rsid w:val="00C871C1"/>
    <w:rsid w:val="00C878B0"/>
    <w:rsid w:val="00C92983"/>
    <w:rsid w:val="00C92B68"/>
    <w:rsid w:val="00C96ED7"/>
    <w:rsid w:val="00CA3874"/>
    <w:rsid w:val="00CC15DD"/>
    <w:rsid w:val="00CC729F"/>
    <w:rsid w:val="00CD2459"/>
    <w:rsid w:val="00CD4EBB"/>
    <w:rsid w:val="00CE40C9"/>
    <w:rsid w:val="00CE7462"/>
    <w:rsid w:val="00D01330"/>
    <w:rsid w:val="00D02923"/>
    <w:rsid w:val="00D06CC9"/>
    <w:rsid w:val="00D10B33"/>
    <w:rsid w:val="00D13A14"/>
    <w:rsid w:val="00D14C99"/>
    <w:rsid w:val="00D436BD"/>
    <w:rsid w:val="00D444C1"/>
    <w:rsid w:val="00D44F8D"/>
    <w:rsid w:val="00D532FE"/>
    <w:rsid w:val="00D6556B"/>
    <w:rsid w:val="00D670AC"/>
    <w:rsid w:val="00D7382D"/>
    <w:rsid w:val="00D76648"/>
    <w:rsid w:val="00D80598"/>
    <w:rsid w:val="00D80BAA"/>
    <w:rsid w:val="00D8616B"/>
    <w:rsid w:val="00D903B1"/>
    <w:rsid w:val="00D93F60"/>
    <w:rsid w:val="00DA4901"/>
    <w:rsid w:val="00DB11BE"/>
    <w:rsid w:val="00DB1A8F"/>
    <w:rsid w:val="00DD688B"/>
    <w:rsid w:val="00DD6D64"/>
    <w:rsid w:val="00DE363B"/>
    <w:rsid w:val="00DE6C5A"/>
    <w:rsid w:val="00DF3AFA"/>
    <w:rsid w:val="00E028BD"/>
    <w:rsid w:val="00E0705D"/>
    <w:rsid w:val="00E15590"/>
    <w:rsid w:val="00E15AA9"/>
    <w:rsid w:val="00E2338B"/>
    <w:rsid w:val="00E340DB"/>
    <w:rsid w:val="00E4288D"/>
    <w:rsid w:val="00E44351"/>
    <w:rsid w:val="00E445E5"/>
    <w:rsid w:val="00E60E5D"/>
    <w:rsid w:val="00E84B75"/>
    <w:rsid w:val="00E876B1"/>
    <w:rsid w:val="00E95BCB"/>
    <w:rsid w:val="00E96524"/>
    <w:rsid w:val="00EA27CD"/>
    <w:rsid w:val="00EA5D5F"/>
    <w:rsid w:val="00EC341D"/>
    <w:rsid w:val="00ED2ADB"/>
    <w:rsid w:val="00ED4EC3"/>
    <w:rsid w:val="00EE0A99"/>
    <w:rsid w:val="00EE683B"/>
    <w:rsid w:val="00EF1E11"/>
    <w:rsid w:val="00F11296"/>
    <w:rsid w:val="00F1597D"/>
    <w:rsid w:val="00F16B62"/>
    <w:rsid w:val="00F176FE"/>
    <w:rsid w:val="00F22470"/>
    <w:rsid w:val="00F27773"/>
    <w:rsid w:val="00F32EA5"/>
    <w:rsid w:val="00F350C6"/>
    <w:rsid w:val="00F475E7"/>
    <w:rsid w:val="00F540A5"/>
    <w:rsid w:val="00F56DEB"/>
    <w:rsid w:val="00F667F4"/>
    <w:rsid w:val="00F7232C"/>
    <w:rsid w:val="00F73B88"/>
    <w:rsid w:val="00F91E19"/>
    <w:rsid w:val="00F93226"/>
    <w:rsid w:val="00FA36A6"/>
    <w:rsid w:val="00FA70C6"/>
    <w:rsid w:val="00FB0863"/>
    <w:rsid w:val="00FB41AB"/>
    <w:rsid w:val="00FC3985"/>
    <w:rsid w:val="00FC3A26"/>
    <w:rsid w:val="00FC6092"/>
    <w:rsid w:val="00FC6FEA"/>
    <w:rsid w:val="00FC73BF"/>
    <w:rsid w:val="00FD61C3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B71C74"/>
  <w14:defaultImageDpi w14:val="0"/>
  <w15:docId w15:val="{EDFA8724-1972-4FC5-BD27-C67D761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3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EB482-A1D7-455A-BD6C-11348667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fondolavoro</cp:lastModifiedBy>
  <cp:revision>26</cp:revision>
  <cp:lastPrinted>2012-06-07T13:44:00Z</cp:lastPrinted>
  <dcterms:created xsi:type="dcterms:W3CDTF">2018-01-12T17:32:00Z</dcterms:created>
  <dcterms:modified xsi:type="dcterms:W3CDTF">2018-07-02T11:21:00Z</dcterms:modified>
</cp:coreProperties>
</file>